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EF" w:rsidRDefault="007C27EF" w:rsidP="007C27EF">
      <w:pPr>
        <w:pStyle w:val="ConsPlusNormal"/>
        <w:jc w:val="right"/>
        <w:outlineLvl w:val="0"/>
      </w:pPr>
      <w:r>
        <w:t>Приложение N 6</w:t>
      </w:r>
    </w:p>
    <w:p w:rsidR="007C27EF" w:rsidRDefault="007C27EF" w:rsidP="007C27EF">
      <w:pPr>
        <w:pStyle w:val="ConsPlusNormal"/>
        <w:jc w:val="right"/>
      </w:pPr>
      <w:r>
        <w:t>к приказу ФАС России</w:t>
      </w:r>
    </w:p>
    <w:p w:rsidR="007C27EF" w:rsidRDefault="007C27EF" w:rsidP="007C27EF">
      <w:pPr>
        <w:pStyle w:val="ConsPlusNormal"/>
        <w:jc w:val="right"/>
      </w:pPr>
      <w:r>
        <w:t>от 07.04.2014 N 231/14</w:t>
      </w:r>
    </w:p>
    <w:p w:rsidR="007C27EF" w:rsidRDefault="007C27EF" w:rsidP="007C27EF">
      <w:pPr>
        <w:pStyle w:val="ConsPlusNormal"/>
        <w:jc w:val="center"/>
        <w:rPr>
          <w:b/>
          <w:bCs/>
          <w:sz w:val="16"/>
          <w:szCs w:val="16"/>
        </w:rPr>
      </w:pPr>
      <w:bookmarkStart w:id="0" w:name="Par373"/>
      <w:bookmarkEnd w:id="0"/>
      <w:r>
        <w:rPr>
          <w:b/>
          <w:bCs/>
          <w:sz w:val="16"/>
          <w:szCs w:val="16"/>
        </w:rPr>
        <w:t>ИНФОРМАЦИЯ</w:t>
      </w:r>
    </w:p>
    <w:p w:rsidR="007C27EF" w:rsidRDefault="007C27EF" w:rsidP="007C27EF">
      <w:pPr>
        <w:pStyle w:val="ConsPlusNormal"/>
        <w:jc w:val="center"/>
        <w:rPr>
          <w:b/>
          <w:bCs/>
          <w:sz w:val="16"/>
          <w:szCs w:val="16"/>
        </w:rPr>
      </w:pPr>
      <w:r>
        <w:rPr>
          <w:b/>
          <w:bCs/>
          <w:sz w:val="16"/>
          <w:szCs w:val="16"/>
        </w:rPr>
        <w:t>ОБ УСЛОВИЯХ, НА КОТОРЫХ ОСУЩЕСТВЛЯЕТСЯ ОКАЗАНИЕ</w:t>
      </w:r>
    </w:p>
    <w:p w:rsidR="007C27EF" w:rsidRDefault="007C27EF" w:rsidP="007C27EF">
      <w:pPr>
        <w:pStyle w:val="ConsPlusNormal"/>
        <w:jc w:val="center"/>
        <w:rPr>
          <w:b/>
          <w:bCs/>
          <w:sz w:val="16"/>
          <w:szCs w:val="16"/>
        </w:rPr>
      </w:pPr>
      <w:r>
        <w:rPr>
          <w:b/>
          <w:bCs/>
          <w:sz w:val="16"/>
          <w:szCs w:val="16"/>
        </w:rPr>
        <w:t>РЕГУЛИРУЕМЫХ УСЛУГ ПО ТРАНСПОРТИРОВКЕ ГАЗА</w:t>
      </w:r>
    </w:p>
    <w:p w:rsidR="007C27EF" w:rsidRDefault="007C27EF" w:rsidP="007C27EF">
      <w:pPr>
        <w:pStyle w:val="ConsPlusNormal"/>
        <w:jc w:val="center"/>
        <w:rPr>
          <w:b/>
          <w:bCs/>
          <w:sz w:val="16"/>
          <w:szCs w:val="16"/>
        </w:rPr>
      </w:pPr>
      <w:r>
        <w:rPr>
          <w:b/>
          <w:bCs/>
          <w:sz w:val="16"/>
          <w:szCs w:val="16"/>
        </w:rPr>
        <w:t>ПО ГАЗОРАСПРЕДЕЛИТЕЛЬНЫМ СЕТЯМ</w:t>
      </w:r>
    </w:p>
    <w:tbl>
      <w:tblPr>
        <w:tblW w:w="11207" w:type="dxa"/>
        <w:tblInd w:w="-1316" w:type="dxa"/>
        <w:tblLayout w:type="fixed"/>
        <w:tblCellMar>
          <w:top w:w="75" w:type="dxa"/>
          <w:left w:w="0" w:type="dxa"/>
          <w:bottom w:w="75" w:type="dxa"/>
          <w:right w:w="0" w:type="dxa"/>
        </w:tblCellMar>
        <w:tblLook w:val="0000"/>
      </w:tblPr>
      <w:tblGrid>
        <w:gridCol w:w="284"/>
        <w:gridCol w:w="2694"/>
        <w:gridCol w:w="2661"/>
        <w:gridCol w:w="1856"/>
        <w:gridCol w:w="3712"/>
      </w:tblGrid>
      <w:tr w:rsidR="00F80FFC" w:rsidTr="00CA2EF9">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Default="00F80FFC" w:rsidP="00555513">
            <w:pPr>
              <w:pStyle w:val="ConsPlusNormal"/>
              <w:jc w:val="center"/>
              <w:rPr>
                <w:b/>
                <w:sz w:val="16"/>
                <w:szCs w:val="16"/>
              </w:rPr>
            </w:pPr>
            <w:r w:rsidRPr="004A2FD2">
              <w:rPr>
                <w:b/>
                <w:sz w:val="16"/>
                <w:szCs w:val="16"/>
              </w:rPr>
              <w:t>N</w:t>
            </w:r>
          </w:p>
          <w:p w:rsidR="00F80FFC" w:rsidRPr="004A2FD2" w:rsidRDefault="00F80FFC" w:rsidP="00555513">
            <w:pPr>
              <w:pStyle w:val="ConsPlusNormal"/>
              <w:jc w:val="center"/>
              <w:rPr>
                <w:b/>
                <w:sz w:val="16"/>
                <w:szCs w:val="16"/>
              </w:rPr>
            </w:pPr>
            <w:r w:rsidRPr="004A2FD2">
              <w:rPr>
                <w:b/>
                <w:sz w:val="16"/>
                <w:szCs w:val="16"/>
              </w:rPr>
              <w:t xml:space="preserve"> </w:t>
            </w:r>
            <w:proofErr w:type="spellStart"/>
            <w:r w:rsidRPr="004A2FD2">
              <w:rPr>
                <w:b/>
                <w:sz w:val="16"/>
                <w:szCs w:val="16"/>
              </w:rPr>
              <w:t>п\</w:t>
            </w:r>
            <w:proofErr w:type="gramStart"/>
            <w:r w:rsidRPr="004A2FD2">
              <w:rPr>
                <w:b/>
                <w:sz w:val="16"/>
                <w:szCs w:val="16"/>
              </w:rPr>
              <w:t>п</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2EF9" w:rsidRDefault="00F80FFC" w:rsidP="00555513">
            <w:pPr>
              <w:pStyle w:val="ConsPlusNormal"/>
              <w:jc w:val="center"/>
              <w:rPr>
                <w:b/>
                <w:sz w:val="16"/>
                <w:szCs w:val="16"/>
              </w:rPr>
            </w:pPr>
            <w:r w:rsidRPr="004A2FD2">
              <w:rPr>
                <w:b/>
                <w:sz w:val="16"/>
                <w:szCs w:val="16"/>
              </w:rPr>
              <w:t>Наименование</w:t>
            </w:r>
          </w:p>
          <w:p w:rsidR="00F80FFC" w:rsidRPr="004A2FD2" w:rsidRDefault="00F80FFC" w:rsidP="00555513">
            <w:pPr>
              <w:pStyle w:val="ConsPlusNormal"/>
              <w:jc w:val="center"/>
              <w:rPr>
                <w:b/>
                <w:sz w:val="16"/>
                <w:szCs w:val="16"/>
              </w:rPr>
            </w:pPr>
            <w:r w:rsidRPr="004A2FD2">
              <w:rPr>
                <w:b/>
                <w:sz w:val="16"/>
                <w:szCs w:val="16"/>
              </w:rPr>
              <w:t xml:space="preserve"> газораспределительной сети</w:t>
            </w: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Pr="004A2FD2" w:rsidRDefault="00F80FFC" w:rsidP="00555513">
            <w:pPr>
              <w:pStyle w:val="ConsPlusNormal"/>
              <w:jc w:val="center"/>
              <w:rPr>
                <w:b/>
                <w:sz w:val="16"/>
                <w:szCs w:val="16"/>
              </w:rPr>
            </w:pPr>
            <w:r w:rsidRPr="00F80FFC">
              <w:rPr>
                <w:b/>
                <w:sz w:val="16"/>
                <w:szCs w:val="16"/>
              </w:rPr>
              <w:t>Существенные условия договора об оказании услуг по транспортировке газа по газораспределительной сети</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Pr="004A2FD2" w:rsidRDefault="00F80FFC" w:rsidP="00555513">
            <w:pPr>
              <w:pStyle w:val="ConsPlusNormal"/>
              <w:jc w:val="center"/>
              <w:rPr>
                <w:b/>
                <w:sz w:val="16"/>
                <w:szCs w:val="16"/>
              </w:rPr>
            </w:pPr>
            <w:r w:rsidRPr="00F80FFC">
              <w:rPr>
                <w:b/>
                <w:sz w:val="16"/>
                <w:szCs w:val="16"/>
              </w:rPr>
              <w:t>Сроки подачи заявок на оказание услуг по транспортировке газа по газораспределительной сети</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Pr="004A2FD2" w:rsidRDefault="00F80FFC" w:rsidP="00F80FFC">
            <w:pPr>
              <w:pStyle w:val="ConsPlusNormal"/>
              <w:jc w:val="center"/>
              <w:rPr>
                <w:b/>
                <w:sz w:val="16"/>
                <w:szCs w:val="16"/>
              </w:rPr>
            </w:pPr>
            <w:r w:rsidRPr="00F80FFC">
              <w:rPr>
                <w:b/>
                <w:sz w:val="16"/>
                <w:szCs w:val="16"/>
              </w:rPr>
              <w:t>Требования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газораспределительной сети</w:t>
            </w:r>
          </w:p>
        </w:tc>
      </w:tr>
      <w:tr w:rsidR="00F80FFC" w:rsidTr="00CA2EF9">
        <w:trPr>
          <w:trHeight w:val="166"/>
        </w:trPr>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Pr="00CA2EF9" w:rsidRDefault="00F80FFC" w:rsidP="00555513">
            <w:pPr>
              <w:pStyle w:val="ConsPlusNormal"/>
              <w:jc w:val="center"/>
              <w:rPr>
                <w:sz w:val="16"/>
                <w:szCs w:val="16"/>
              </w:rPr>
            </w:pPr>
            <w:r w:rsidRPr="00CA2EF9">
              <w:rPr>
                <w:sz w:val="16"/>
                <w:szCs w:val="16"/>
              </w:rPr>
              <w:t>1</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Pr="00CA2EF9" w:rsidRDefault="00F80FFC" w:rsidP="00555513">
            <w:pPr>
              <w:pStyle w:val="ConsPlusNormal"/>
              <w:jc w:val="center"/>
              <w:rPr>
                <w:sz w:val="16"/>
                <w:szCs w:val="16"/>
              </w:rPr>
            </w:pPr>
            <w:r w:rsidRPr="00CA2EF9">
              <w:rPr>
                <w:sz w:val="16"/>
                <w:szCs w:val="16"/>
              </w:rPr>
              <w:t>2</w:t>
            </w: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Pr="00CA2EF9" w:rsidRDefault="00F80FFC" w:rsidP="00555513">
            <w:pPr>
              <w:pStyle w:val="ConsPlusNormal"/>
              <w:jc w:val="center"/>
              <w:rPr>
                <w:sz w:val="16"/>
                <w:szCs w:val="16"/>
              </w:rPr>
            </w:pPr>
            <w:r w:rsidRPr="00CA2EF9">
              <w:rPr>
                <w:sz w:val="16"/>
                <w:szCs w:val="16"/>
              </w:rPr>
              <w:t>3</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Pr="00CA2EF9" w:rsidRDefault="00F80FFC" w:rsidP="00555513">
            <w:pPr>
              <w:pStyle w:val="ConsPlusNormal"/>
              <w:jc w:val="center"/>
              <w:rPr>
                <w:sz w:val="16"/>
                <w:szCs w:val="16"/>
              </w:rPr>
            </w:pPr>
            <w:r w:rsidRPr="00CA2EF9">
              <w:rPr>
                <w:sz w:val="16"/>
                <w:szCs w:val="16"/>
              </w:rPr>
              <w:t>4</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Pr="00CA2EF9" w:rsidRDefault="00F80FFC" w:rsidP="00F80FFC">
            <w:pPr>
              <w:pStyle w:val="ConsPlusNormal"/>
              <w:jc w:val="center"/>
              <w:rPr>
                <w:sz w:val="16"/>
                <w:szCs w:val="16"/>
              </w:rPr>
            </w:pPr>
            <w:r w:rsidRPr="00CA2EF9">
              <w:rPr>
                <w:sz w:val="16"/>
                <w:szCs w:val="16"/>
              </w:rPr>
              <w:t>5</w:t>
            </w:r>
          </w:p>
        </w:tc>
      </w:tr>
      <w:tr w:rsidR="00F80FFC"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FFC" w:rsidRPr="00B61774" w:rsidRDefault="00F80FFC" w:rsidP="00555513">
            <w:pPr>
              <w:pStyle w:val="ConsPlusNormal"/>
              <w:jc w:val="center"/>
              <w:rPr>
                <w:b/>
                <w:sz w:val="16"/>
                <w:szCs w:val="16"/>
              </w:rPr>
            </w:pPr>
            <w:r w:rsidRPr="00B61774">
              <w:rPr>
                <w:b/>
                <w:sz w:val="16"/>
                <w:szCs w:val="16"/>
              </w:rPr>
              <w:t>Январь 2014 г.</w:t>
            </w:r>
          </w:p>
        </w:tc>
      </w:tr>
      <w:tr w:rsidR="00CA2EF9" w:rsidTr="00CA2EF9">
        <w:trPr>
          <w:trHeight w:val="1203"/>
        </w:trPr>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2EF9" w:rsidRPr="004A2FD2" w:rsidRDefault="00CA2EF9" w:rsidP="00555513">
            <w:pPr>
              <w:pStyle w:val="ConsPlusNormal"/>
              <w:rPr>
                <w:sz w:val="18"/>
                <w:szCs w:val="18"/>
              </w:rPr>
            </w:pPr>
            <w:r w:rsidRPr="004A2FD2">
              <w:rPr>
                <w:sz w:val="18"/>
                <w:szCs w:val="18"/>
              </w:rPr>
              <w:t>1</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2EF9" w:rsidRPr="004A2FD2" w:rsidRDefault="00CA2EF9"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 xml:space="preserve">1. Сеть газоснабжения, в том числе межпоселковая: </w:t>
            </w:r>
            <w:proofErr w:type="gramStart"/>
            <w:r w:rsidRPr="004A2FD2">
              <w:rPr>
                <w:rFonts w:ascii="Times New Roman" w:hAnsi="Times New Roman" w:cs="Times New Roman"/>
                <w:sz w:val="16"/>
                <w:szCs w:val="16"/>
              </w:rPr>
              <w:t>Станционный</w:t>
            </w:r>
            <w:proofErr w:type="gramEnd"/>
            <w:r w:rsidRPr="004A2FD2">
              <w:rPr>
                <w:rFonts w:ascii="Times New Roman" w:hAnsi="Times New Roman" w:cs="Times New Roman"/>
                <w:sz w:val="16"/>
                <w:szCs w:val="16"/>
              </w:rPr>
              <w:t>, Мочищенский сельсоветы;</w:t>
            </w:r>
          </w:p>
          <w:p w:rsidR="00CA2EF9" w:rsidRPr="004A2FD2" w:rsidRDefault="00CA2EF9"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CA2EF9" w:rsidRPr="004A2FD2" w:rsidRDefault="00CA2EF9"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3. Сеть газоснабжения, в том числе межпоселковая: Кубовинский сельсовет, п. Красный Яр;</w:t>
            </w:r>
          </w:p>
          <w:p w:rsidR="00CA2EF9" w:rsidRPr="004A2FD2" w:rsidRDefault="00CA2EF9"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CA2EF9" w:rsidRPr="004A2FD2" w:rsidRDefault="00CA2EF9"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4A2FD2">
              <w:rPr>
                <w:rFonts w:ascii="Times New Roman" w:hAnsi="Times New Roman" w:cs="Times New Roman"/>
                <w:sz w:val="16"/>
                <w:szCs w:val="16"/>
              </w:rPr>
              <w:t>.Н</w:t>
            </w:r>
            <w:proofErr w:type="gramEnd"/>
            <w:r w:rsidRPr="004A2FD2">
              <w:rPr>
                <w:rFonts w:ascii="Times New Roman" w:hAnsi="Times New Roman" w:cs="Times New Roman"/>
                <w:sz w:val="16"/>
                <w:szCs w:val="16"/>
              </w:rPr>
              <w:t>овосибирска;</w:t>
            </w:r>
          </w:p>
          <w:p w:rsidR="00CA2EF9" w:rsidRPr="004A2FD2" w:rsidRDefault="00CA2EF9"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CA2EF9" w:rsidRPr="004A2FD2" w:rsidRDefault="00CA2EF9" w:rsidP="00555513">
            <w:pPr>
              <w:pStyle w:val="ConsPlusNormal"/>
              <w:widowControl/>
              <w:rPr>
                <w:rFonts w:ascii="Times New Roman" w:hAnsi="Times New Roman" w:cs="Times New Roman"/>
                <w:color w:val="000000"/>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2EF9" w:rsidRPr="00CA2EF9" w:rsidRDefault="00CA2EF9"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существенные условия договора.</w:t>
            </w:r>
          </w:p>
          <w:p w:rsidR="00CA2EF9" w:rsidRPr="00CA2EF9" w:rsidRDefault="00CA2EF9"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CA2EF9" w:rsidRPr="00CA2EF9" w:rsidRDefault="00CA2EF9"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CA2EF9" w:rsidRPr="00CA2EF9" w:rsidRDefault="00CA2EF9"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CA2EF9" w:rsidRPr="00CA2EF9" w:rsidRDefault="00CA2EF9"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CA2EF9" w:rsidRPr="00CA2EF9" w:rsidRDefault="00CA2EF9"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CA2EF9" w:rsidRPr="00CA2EF9" w:rsidRDefault="00CA2EF9"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CA2EF9" w:rsidRPr="00CA2EF9" w:rsidRDefault="00CA2EF9"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CA2EF9" w:rsidRPr="00CA2EF9" w:rsidRDefault="00CA2EF9"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CA2EF9" w:rsidRDefault="00CA2EF9"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CA2EF9" w:rsidRPr="00CA2EF9" w:rsidRDefault="00CA2EF9" w:rsidP="00CA2EF9">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CA2EF9" w:rsidRPr="00CA2EF9" w:rsidRDefault="00CA2EF9"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CA2EF9" w:rsidRPr="00CA2EF9" w:rsidRDefault="00CA2EF9"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 xml:space="preserve">В случае если объем фактически транспортированного газа за истекший месяц меньше планового объема, определенного </w:t>
            </w:r>
            <w:r w:rsidRPr="00CA2EF9">
              <w:rPr>
                <w:rFonts w:ascii="Times New Roman" w:hAnsi="Times New Roman" w:cs="Times New Roman"/>
                <w:color w:val="000000"/>
                <w:sz w:val="16"/>
                <w:szCs w:val="16"/>
              </w:rPr>
              <w:lastRenderedPageBreak/>
              <w:t>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реквизиты поставщика и покупателя газа;</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CA2EF9" w:rsidRPr="00CA2EF9" w:rsidRDefault="00CA2EF9" w:rsidP="00CA2EF9">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CA2EF9"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2EF9" w:rsidRPr="00B61774" w:rsidRDefault="00CA2EF9" w:rsidP="00555513">
            <w:pPr>
              <w:pStyle w:val="ConsPlusNormal"/>
              <w:jc w:val="center"/>
              <w:rPr>
                <w:sz w:val="16"/>
                <w:szCs w:val="16"/>
              </w:rPr>
            </w:pPr>
            <w:r w:rsidRPr="00B61774">
              <w:rPr>
                <w:b/>
                <w:sz w:val="16"/>
                <w:szCs w:val="16"/>
              </w:rPr>
              <w:lastRenderedPageBreak/>
              <w:t>Февраль 2014 г.</w:t>
            </w:r>
          </w:p>
        </w:tc>
      </w:tr>
      <w:tr w:rsidR="009B59A4" w:rsidTr="00BD13D3">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4A2FD2" w:rsidRDefault="009B59A4" w:rsidP="00555513">
            <w:pPr>
              <w:pStyle w:val="ConsPlusNormal"/>
              <w:rPr>
                <w:sz w:val="18"/>
                <w:szCs w:val="18"/>
              </w:rPr>
            </w:pPr>
            <w:r>
              <w:rPr>
                <w:sz w:val="18"/>
                <w:szCs w:val="18"/>
              </w:rPr>
              <w:t>2</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1. Сеть газоснабжения, в том числе межпоселковая: </w:t>
            </w:r>
            <w:proofErr w:type="gramStart"/>
            <w:r w:rsidRPr="00B61774">
              <w:rPr>
                <w:rFonts w:ascii="Times New Roman" w:hAnsi="Times New Roman" w:cs="Times New Roman"/>
                <w:sz w:val="16"/>
                <w:szCs w:val="16"/>
              </w:rPr>
              <w:t>Станционный</w:t>
            </w:r>
            <w:proofErr w:type="gramEnd"/>
            <w:r w:rsidRPr="00B61774">
              <w:rPr>
                <w:rFonts w:ascii="Times New Roman" w:hAnsi="Times New Roman" w:cs="Times New Roman"/>
                <w:sz w:val="16"/>
                <w:szCs w:val="16"/>
              </w:rPr>
              <w:t>,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B61774" w:rsidRDefault="009B59A4" w:rsidP="00555513">
            <w:pPr>
              <w:pStyle w:val="ConsPlusNormal"/>
              <w:widowControl/>
              <w:rPr>
                <w:rFonts w:ascii="Times New Roman" w:hAnsi="Times New Roman" w:cs="Times New Roman"/>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t>Март 2014 г</w:t>
            </w:r>
            <w:r w:rsidRPr="004A2FD2">
              <w:rPr>
                <w:b/>
                <w:sz w:val="18"/>
                <w:szCs w:val="18"/>
              </w:rPr>
              <w:t>.</w:t>
            </w:r>
          </w:p>
        </w:tc>
      </w:tr>
      <w:tr w:rsidR="009B59A4" w:rsidTr="007351F2">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4A2FD2" w:rsidRDefault="009B59A4" w:rsidP="00555513">
            <w:pPr>
              <w:pStyle w:val="ConsPlusNormal"/>
              <w:rPr>
                <w:sz w:val="18"/>
                <w:szCs w:val="18"/>
              </w:rPr>
            </w:pPr>
            <w:r>
              <w:rPr>
                <w:sz w:val="18"/>
                <w:szCs w:val="18"/>
              </w:rPr>
              <w:t>3</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 xml:space="preserve">1. Сеть газоснабжения, в том числе межпоселковая: </w:t>
            </w:r>
            <w:proofErr w:type="gramStart"/>
            <w:r w:rsidRPr="004A2FD2">
              <w:rPr>
                <w:rFonts w:ascii="Times New Roman" w:hAnsi="Times New Roman" w:cs="Times New Roman"/>
                <w:sz w:val="16"/>
                <w:szCs w:val="16"/>
              </w:rPr>
              <w:t>Станционный</w:t>
            </w:r>
            <w:proofErr w:type="gramEnd"/>
            <w:r w:rsidRPr="004A2FD2">
              <w:rPr>
                <w:rFonts w:ascii="Times New Roman" w:hAnsi="Times New Roman" w:cs="Times New Roman"/>
                <w:sz w:val="16"/>
                <w:szCs w:val="16"/>
              </w:rPr>
              <w:t xml:space="preserve">, </w:t>
            </w:r>
            <w:r w:rsidRPr="004A2FD2">
              <w:rPr>
                <w:rFonts w:ascii="Times New Roman" w:hAnsi="Times New Roman" w:cs="Times New Roman"/>
                <w:sz w:val="16"/>
                <w:szCs w:val="16"/>
              </w:rPr>
              <w:lastRenderedPageBreak/>
              <w:t>Мочищенский сельсоветы;</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4A2FD2">
              <w:rPr>
                <w:rFonts w:ascii="Times New Roman" w:hAnsi="Times New Roman" w:cs="Times New Roman"/>
                <w:sz w:val="16"/>
                <w:szCs w:val="16"/>
              </w:rPr>
              <w:t>.Н</w:t>
            </w:r>
            <w:proofErr w:type="gramEnd"/>
            <w:r w:rsidRPr="004A2FD2">
              <w:rPr>
                <w:rFonts w:ascii="Times New Roman" w:hAnsi="Times New Roman" w:cs="Times New Roman"/>
                <w:sz w:val="16"/>
                <w:szCs w:val="16"/>
              </w:rPr>
              <w:t>овосибирска;</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4A2FD2" w:rsidRDefault="009B59A4" w:rsidP="00555513">
            <w:pPr>
              <w:pStyle w:val="ConsPlusNormal"/>
              <w:widowControl/>
              <w:rPr>
                <w:rFonts w:ascii="Times New Roman" w:hAnsi="Times New Roman" w:cs="Times New Roman"/>
                <w:color w:val="000000"/>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w:t>
            </w:r>
            <w:r w:rsidRPr="00CA2EF9">
              <w:rPr>
                <w:rFonts w:ascii="Times New Roman" w:hAnsi="Times New Roman" w:cs="Times New Roman"/>
                <w:sz w:val="16"/>
                <w:szCs w:val="16"/>
              </w:rPr>
              <w:lastRenderedPageBreak/>
              <w:t xml:space="preserve">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объемы и условия транспортировки газа </w:t>
            </w:r>
            <w:r w:rsidRPr="00CA2EF9">
              <w:rPr>
                <w:rFonts w:ascii="Times New Roman" w:hAnsi="Times New Roman" w:cs="Times New Roman"/>
                <w:sz w:val="16"/>
                <w:szCs w:val="16"/>
              </w:rPr>
              <w:lastRenderedPageBreak/>
              <w:t>(включая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lastRenderedPageBreak/>
              <w:t>Апрель 2014 г.</w:t>
            </w:r>
          </w:p>
        </w:tc>
      </w:tr>
      <w:tr w:rsidR="009B59A4" w:rsidTr="00E37186">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4A2FD2" w:rsidRDefault="009B59A4" w:rsidP="00555513">
            <w:pPr>
              <w:pStyle w:val="ConsPlusNormal"/>
              <w:rPr>
                <w:sz w:val="18"/>
                <w:szCs w:val="18"/>
              </w:rPr>
            </w:pPr>
            <w:r>
              <w:rPr>
                <w:sz w:val="18"/>
                <w:szCs w:val="18"/>
              </w:rPr>
              <w:t>4</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 xml:space="preserve">1. Сеть газоснабжения, в том числе межпоселковая: </w:t>
            </w:r>
            <w:proofErr w:type="gramStart"/>
            <w:r w:rsidRPr="004A2FD2">
              <w:rPr>
                <w:rFonts w:ascii="Times New Roman" w:hAnsi="Times New Roman" w:cs="Times New Roman"/>
                <w:sz w:val="16"/>
                <w:szCs w:val="16"/>
              </w:rPr>
              <w:t>Станционный</w:t>
            </w:r>
            <w:proofErr w:type="gramEnd"/>
            <w:r w:rsidRPr="004A2FD2">
              <w:rPr>
                <w:rFonts w:ascii="Times New Roman" w:hAnsi="Times New Roman" w:cs="Times New Roman"/>
                <w:sz w:val="16"/>
                <w:szCs w:val="16"/>
              </w:rPr>
              <w:t>, Мочищенский сельсоветы;</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 xml:space="preserve">5. Сеть газоснабжения, в том числе </w:t>
            </w:r>
            <w:r w:rsidRPr="004A2FD2">
              <w:rPr>
                <w:rFonts w:ascii="Times New Roman" w:hAnsi="Times New Roman" w:cs="Times New Roman"/>
                <w:sz w:val="16"/>
                <w:szCs w:val="16"/>
              </w:rPr>
              <w:lastRenderedPageBreak/>
              <w:t>межпоселковая: Станционный сельсовет, Калининский район г</w:t>
            </w:r>
            <w:proofErr w:type="gramStart"/>
            <w:r w:rsidRPr="004A2FD2">
              <w:rPr>
                <w:rFonts w:ascii="Times New Roman" w:hAnsi="Times New Roman" w:cs="Times New Roman"/>
                <w:sz w:val="16"/>
                <w:szCs w:val="16"/>
              </w:rPr>
              <w:t>.Н</w:t>
            </w:r>
            <w:proofErr w:type="gramEnd"/>
            <w:r w:rsidRPr="004A2FD2">
              <w:rPr>
                <w:rFonts w:ascii="Times New Roman" w:hAnsi="Times New Roman" w:cs="Times New Roman"/>
                <w:sz w:val="16"/>
                <w:szCs w:val="16"/>
              </w:rPr>
              <w:t>овосибирска;</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4A2FD2" w:rsidRDefault="009B59A4" w:rsidP="00555513">
            <w:pPr>
              <w:pStyle w:val="ConsPlusNormal"/>
              <w:widowControl/>
              <w:rPr>
                <w:rFonts w:ascii="Times New Roman" w:hAnsi="Times New Roman" w:cs="Times New Roman"/>
                <w:color w:val="000000"/>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 суточный объем транспортировки газа определяется путем деления месячного договорного объема </w:t>
            </w:r>
            <w:r w:rsidRPr="00CA2EF9">
              <w:rPr>
                <w:rFonts w:ascii="Times New Roman" w:hAnsi="Times New Roman" w:cs="Times New Roman"/>
                <w:sz w:val="16"/>
                <w:szCs w:val="16"/>
              </w:rPr>
              <w:lastRenderedPageBreak/>
              <w:t>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w:t>
            </w:r>
            <w:r w:rsidRPr="00CA2EF9">
              <w:rPr>
                <w:rFonts w:ascii="Times New Roman" w:hAnsi="Times New Roman" w:cs="Times New Roman"/>
                <w:sz w:val="16"/>
                <w:szCs w:val="16"/>
              </w:rPr>
              <w:lastRenderedPageBreak/>
              <w:t>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6. место подключения к местной газораспределительной сети подводящего </w:t>
            </w:r>
            <w:r w:rsidRPr="00CA2EF9">
              <w:rPr>
                <w:rFonts w:ascii="Times New Roman" w:hAnsi="Times New Roman" w:cs="Times New Roman"/>
                <w:sz w:val="16"/>
                <w:szCs w:val="16"/>
              </w:rPr>
              <w:lastRenderedPageBreak/>
              <w:t>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lastRenderedPageBreak/>
              <w:t>Май 2014 г.</w:t>
            </w:r>
          </w:p>
        </w:tc>
      </w:tr>
      <w:tr w:rsidR="009B59A4" w:rsidTr="00423D37">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4A2FD2" w:rsidRDefault="009B59A4" w:rsidP="00555513">
            <w:pPr>
              <w:pStyle w:val="ConsPlusNormal"/>
              <w:rPr>
                <w:sz w:val="18"/>
                <w:szCs w:val="18"/>
              </w:rPr>
            </w:pPr>
            <w:r>
              <w:rPr>
                <w:sz w:val="18"/>
                <w:szCs w:val="18"/>
              </w:rPr>
              <w:t>5</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 xml:space="preserve">1. Сеть газоснабжения, в том числе межпоселковая: </w:t>
            </w:r>
            <w:proofErr w:type="gramStart"/>
            <w:r w:rsidRPr="004A2FD2">
              <w:rPr>
                <w:rFonts w:ascii="Times New Roman" w:hAnsi="Times New Roman" w:cs="Times New Roman"/>
                <w:sz w:val="16"/>
                <w:szCs w:val="16"/>
              </w:rPr>
              <w:t>Станционный</w:t>
            </w:r>
            <w:proofErr w:type="gramEnd"/>
            <w:r w:rsidRPr="004A2FD2">
              <w:rPr>
                <w:rFonts w:ascii="Times New Roman" w:hAnsi="Times New Roman" w:cs="Times New Roman"/>
                <w:sz w:val="16"/>
                <w:szCs w:val="16"/>
              </w:rPr>
              <w:t>, Мочищенский сельсоветы;</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4A2FD2">
              <w:rPr>
                <w:rFonts w:ascii="Times New Roman" w:hAnsi="Times New Roman" w:cs="Times New Roman"/>
                <w:sz w:val="16"/>
                <w:szCs w:val="16"/>
              </w:rPr>
              <w:t>.Н</w:t>
            </w:r>
            <w:proofErr w:type="gramEnd"/>
            <w:r w:rsidRPr="004A2FD2">
              <w:rPr>
                <w:rFonts w:ascii="Times New Roman" w:hAnsi="Times New Roman" w:cs="Times New Roman"/>
                <w:sz w:val="16"/>
                <w:szCs w:val="16"/>
              </w:rPr>
              <w:t>овосибирска;</w:t>
            </w:r>
          </w:p>
          <w:p w:rsidR="009B59A4" w:rsidRPr="004A2FD2" w:rsidRDefault="009B59A4" w:rsidP="00555513">
            <w:pPr>
              <w:pStyle w:val="ConsPlusNormal"/>
              <w:widowControl/>
              <w:jc w:val="both"/>
              <w:rPr>
                <w:rFonts w:ascii="Times New Roman" w:hAnsi="Times New Roman" w:cs="Times New Roman"/>
                <w:sz w:val="16"/>
                <w:szCs w:val="16"/>
              </w:rPr>
            </w:pPr>
            <w:r w:rsidRPr="004A2FD2">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4A2FD2" w:rsidRDefault="009B59A4" w:rsidP="00555513">
            <w:pPr>
              <w:pStyle w:val="ConsPlusNormal"/>
              <w:widowControl/>
              <w:rPr>
                <w:rFonts w:ascii="Times New Roman" w:hAnsi="Times New Roman" w:cs="Times New Roman"/>
                <w:color w:val="000000"/>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w:t>
            </w:r>
            <w:r w:rsidRPr="00CA2EF9">
              <w:rPr>
                <w:color w:val="000000"/>
                <w:sz w:val="16"/>
                <w:szCs w:val="16"/>
              </w:rPr>
              <w:lastRenderedPageBreak/>
              <w:t xml:space="preserve">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w:t>
            </w:r>
            <w:r w:rsidRPr="00CA2EF9">
              <w:rPr>
                <w:rFonts w:ascii="Times New Roman" w:hAnsi="Times New Roman" w:cs="Times New Roman"/>
                <w:sz w:val="16"/>
                <w:szCs w:val="16"/>
              </w:rPr>
              <w:lastRenderedPageBreak/>
              <w:t>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lastRenderedPageBreak/>
              <w:t>Июнь 2014 г.</w:t>
            </w:r>
          </w:p>
        </w:tc>
      </w:tr>
      <w:tr w:rsidR="009B59A4" w:rsidTr="005F42E5">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4A2FD2" w:rsidRDefault="009B59A4" w:rsidP="00555513">
            <w:pPr>
              <w:pStyle w:val="ConsPlusNormal"/>
              <w:rPr>
                <w:sz w:val="18"/>
                <w:szCs w:val="18"/>
              </w:rPr>
            </w:pPr>
            <w:r>
              <w:rPr>
                <w:sz w:val="18"/>
                <w:szCs w:val="18"/>
              </w:rPr>
              <w:t>6</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1. Сеть газоснабжения, в том числе межпоселковая: </w:t>
            </w:r>
            <w:proofErr w:type="gramStart"/>
            <w:r w:rsidRPr="00B61774">
              <w:rPr>
                <w:rFonts w:ascii="Times New Roman" w:hAnsi="Times New Roman" w:cs="Times New Roman"/>
                <w:sz w:val="16"/>
                <w:szCs w:val="16"/>
              </w:rPr>
              <w:t>Станционный</w:t>
            </w:r>
            <w:proofErr w:type="gramEnd"/>
            <w:r w:rsidRPr="00B61774">
              <w:rPr>
                <w:rFonts w:ascii="Times New Roman" w:hAnsi="Times New Roman" w:cs="Times New Roman"/>
                <w:sz w:val="16"/>
                <w:szCs w:val="16"/>
              </w:rPr>
              <w:t>,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7. Сеть газоснабжения, в том числе межпоселковая: ГРС-4, Мичуринский с/с, р.п. Краснообск,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w:t>
            </w:r>
          </w:p>
          <w:p w:rsidR="009B59A4" w:rsidRPr="00B61774" w:rsidRDefault="009B59A4" w:rsidP="00555513">
            <w:pPr>
              <w:pStyle w:val="ConsPlusNormal"/>
              <w:widowControl/>
              <w:rPr>
                <w:rFonts w:ascii="Times New Roman" w:hAnsi="Times New Roman" w:cs="Times New Roman"/>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 xml:space="preserve">транспортировки газа в </w:t>
            </w:r>
            <w:r>
              <w:rPr>
                <w:color w:val="000000"/>
                <w:sz w:val="16"/>
                <w:szCs w:val="16"/>
              </w:rPr>
              <w:lastRenderedPageBreak/>
              <w:t>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lastRenderedPageBreak/>
              <w:t>Июль 2014 г.</w:t>
            </w:r>
          </w:p>
        </w:tc>
      </w:tr>
      <w:tr w:rsidR="009B59A4" w:rsidTr="00AC35BF">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rPr>
                <w:sz w:val="18"/>
                <w:szCs w:val="18"/>
              </w:rPr>
            </w:pPr>
            <w:r>
              <w:rPr>
                <w:sz w:val="18"/>
                <w:szCs w:val="18"/>
              </w:rPr>
              <w:t>7</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1. Сеть газоснабжения, в том числе межпоселковая: </w:t>
            </w:r>
            <w:proofErr w:type="gramStart"/>
            <w:r w:rsidRPr="00B61774">
              <w:rPr>
                <w:rFonts w:ascii="Times New Roman" w:hAnsi="Times New Roman" w:cs="Times New Roman"/>
                <w:sz w:val="16"/>
                <w:szCs w:val="16"/>
              </w:rPr>
              <w:t>Станционный</w:t>
            </w:r>
            <w:proofErr w:type="gramEnd"/>
            <w:r w:rsidRPr="00B61774">
              <w:rPr>
                <w:rFonts w:ascii="Times New Roman" w:hAnsi="Times New Roman" w:cs="Times New Roman"/>
                <w:sz w:val="16"/>
                <w:szCs w:val="16"/>
              </w:rPr>
              <w:t>,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7. Сеть газоснабжения, в том числе межпоселковая: ГРС-4, Мичуринский с/с, р.п. Краснообск,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w:t>
            </w:r>
          </w:p>
          <w:p w:rsidR="009B59A4" w:rsidRPr="00B61774" w:rsidRDefault="009B59A4" w:rsidP="00555513">
            <w:pPr>
              <w:pStyle w:val="ConsPlusNormal"/>
              <w:widowControl/>
              <w:rPr>
                <w:rFonts w:ascii="Times New Roman" w:hAnsi="Times New Roman" w:cs="Times New Roman"/>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xml:space="preserve">- до 25-го числа месяца, следующего за месяцем, за который осуществляется оплата, </w:t>
            </w:r>
            <w:r w:rsidRPr="00CA2EF9">
              <w:rPr>
                <w:rFonts w:ascii="Times New Roman" w:hAnsi="Times New Roman" w:cs="Times New Roman"/>
                <w:color w:val="000000"/>
                <w:sz w:val="16"/>
                <w:szCs w:val="16"/>
              </w:rPr>
              <w:lastRenderedPageBreak/>
              <w:t>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lastRenderedPageBreak/>
              <w:t>Август 2014 г.</w:t>
            </w:r>
          </w:p>
        </w:tc>
      </w:tr>
      <w:tr w:rsidR="009B59A4" w:rsidTr="006C5293">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rPr>
                <w:sz w:val="18"/>
                <w:szCs w:val="18"/>
              </w:rPr>
            </w:pPr>
            <w:r>
              <w:rPr>
                <w:sz w:val="18"/>
                <w:szCs w:val="18"/>
              </w:rPr>
              <w:t>8</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1. Сеть газоснабжения, в том числе межпоселковая: </w:t>
            </w:r>
            <w:proofErr w:type="gramStart"/>
            <w:r w:rsidRPr="00B61774">
              <w:rPr>
                <w:rFonts w:ascii="Times New Roman" w:hAnsi="Times New Roman" w:cs="Times New Roman"/>
                <w:sz w:val="16"/>
                <w:szCs w:val="16"/>
              </w:rPr>
              <w:t>Станционный</w:t>
            </w:r>
            <w:proofErr w:type="gramEnd"/>
            <w:r w:rsidRPr="00B61774">
              <w:rPr>
                <w:rFonts w:ascii="Times New Roman" w:hAnsi="Times New Roman" w:cs="Times New Roman"/>
                <w:sz w:val="16"/>
                <w:szCs w:val="16"/>
              </w:rPr>
              <w:t>,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7. Сеть газоснабжения, в том числе межпоселковая: ГРС-4, Мичуринский с/с, р.п. Краснообск,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w:t>
            </w:r>
          </w:p>
          <w:p w:rsidR="009B59A4" w:rsidRPr="00B61774" w:rsidRDefault="009B59A4" w:rsidP="00555513">
            <w:pPr>
              <w:pStyle w:val="ConsPlusNormal"/>
              <w:widowControl/>
              <w:rPr>
                <w:rFonts w:ascii="Times New Roman" w:hAnsi="Times New Roman" w:cs="Times New Roman"/>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 xml:space="preserve">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w:t>
            </w:r>
            <w:r w:rsidRPr="00CA2EF9">
              <w:rPr>
                <w:rFonts w:ascii="Times New Roman" w:hAnsi="Times New Roman" w:cs="Times New Roman"/>
                <w:color w:val="000000"/>
                <w:sz w:val="16"/>
                <w:szCs w:val="16"/>
              </w:rPr>
              <w:lastRenderedPageBreak/>
              <w:t>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lastRenderedPageBreak/>
              <w:t>Сентябрь 2014 г.</w:t>
            </w:r>
          </w:p>
        </w:tc>
      </w:tr>
      <w:tr w:rsidR="009B59A4" w:rsidTr="0024619C">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rPr>
                <w:sz w:val="18"/>
                <w:szCs w:val="18"/>
              </w:rPr>
            </w:pPr>
            <w:r>
              <w:rPr>
                <w:sz w:val="18"/>
                <w:szCs w:val="18"/>
              </w:rPr>
              <w:t>9</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1. Сеть газоснабжения, в том числе межпоселковая: </w:t>
            </w:r>
            <w:proofErr w:type="gramStart"/>
            <w:r w:rsidRPr="00B61774">
              <w:rPr>
                <w:rFonts w:ascii="Times New Roman" w:hAnsi="Times New Roman" w:cs="Times New Roman"/>
                <w:sz w:val="16"/>
                <w:szCs w:val="16"/>
              </w:rPr>
              <w:t>Станционный</w:t>
            </w:r>
            <w:proofErr w:type="gramEnd"/>
            <w:r w:rsidRPr="00B61774">
              <w:rPr>
                <w:rFonts w:ascii="Times New Roman" w:hAnsi="Times New Roman" w:cs="Times New Roman"/>
                <w:sz w:val="16"/>
                <w:szCs w:val="16"/>
              </w:rPr>
              <w:t>,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7. Сеть газоснабжения, в том числе межпоселковая: ГРС-4, Мичуринский с/с, р.п. Краснообск,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w:t>
            </w:r>
          </w:p>
          <w:p w:rsidR="009B59A4" w:rsidRPr="00B61774" w:rsidRDefault="009B59A4" w:rsidP="00555513">
            <w:pPr>
              <w:pStyle w:val="ConsPlusNormal"/>
              <w:widowControl/>
              <w:rPr>
                <w:rFonts w:ascii="Times New Roman" w:hAnsi="Times New Roman" w:cs="Times New Roman"/>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t>Октябрь 2014 г.</w:t>
            </w:r>
          </w:p>
        </w:tc>
      </w:tr>
      <w:tr w:rsidR="009B59A4" w:rsidTr="002B2305">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rPr>
                <w:sz w:val="18"/>
                <w:szCs w:val="18"/>
              </w:rPr>
            </w:pPr>
            <w:r>
              <w:rPr>
                <w:sz w:val="18"/>
                <w:szCs w:val="18"/>
              </w:rPr>
              <w:t>10</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1. Сеть газоснабжения, в том числе межпоселковая: </w:t>
            </w:r>
            <w:proofErr w:type="gramStart"/>
            <w:r w:rsidRPr="00B61774">
              <w:rPr>
                <w:rFonts w:ascii="Times New Roman" w:hAnsi="Times New Roman" w:cs="Times New Roman"/>
                <w:sz w:val="16"/>
                <w:szCs w:val="16"/>
              </w:rPr>
              <w:t>Станционный</w:t>
            </w:r>
            <w:proofErr w:type="gramEnd"/>
            <w:r w:rsidRPr="00B61774">
              <w:rPr>
                <w:rFonts w:ascii="Times New Roman" w:hAnsi="Times New Roman" w:cs="Times New Roman"/>
                <w:sz w:val="16"/>
                <w:szCs w:val="16"/>
              </w:rPr>
              <w:t>,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3. Сеть газоснабжения, в том числе межпоселковая: Кубовинский </w:t>
            </w:r>
            <w:r w:rsidRPr="00B61774">
              <w:rPr>
                <w:rFonts w:ascii="Times New Roman" w:hAnsi="Times New Roman" w:cs="Times New Roman"/>
                <w:sz w:val="16"/>
                <w:szCs w:val="16"/>
              </w:rPr>
              <w:lastRenderedPageBreak/>
              <w:t>сельсовет, п. Красный Яр;</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7. Сеть газоснабжения, в том числе межпоселковая: ГРС-2, Новолуговской, Плотниковский с/с; </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8. Сеть газоснабжения, в том числе межпоселковая: ГРС-4, Мичуринский с/с, р.п. Краснообск,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w:t>
            </w:r>
          </w:p>
          <w:p w:rsidR="009B59A4" w:rsidRPr="00B61774" w:rsidRDefault="009B59A4" w:rsidP="00555513">
            <w:pPr>
              <w:pStyle w:val="ConsPlusNormal"/>
              <w:widowControl/>
              <w:rPr>
                <w:rFonts w:ascii="Times New Roman" w:hAnsi="Times New Roman" w:cs="Times New Roman"/>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 транспортировка газа </w:t>
            </w:r>
            <w:r w:rsidRPr="00CA2EF9">
              <w:rPr>
                <w:rFonts w:ascii="Times New Roman" w:hAnsi="Times New Roman" w:cs="Times New Roman"/>
                <w:sz w:val="16"/>
                <w:szCs w:val="16"/>
              </w:rPr>
              <w:lastRenderedPageBreak/>
              <w:t>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lastRenderedPageBreak/>
              <w:t>Ноябрь 2014 г.</w:t>
            </w:r>
          </w:p>
        </w:tc>
      </w:tr>
      <w:tr w:rsidR="009B59A4" w:rsidTr="009D72ED">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rPr>
                <w:sz w:val="18"/>
                <w:szCs w:val="18"/>
              </w:rPr>
            </w:pPr>
            <w:r>
              <w:rPr>
                <w:sz w:val="18"/>
                <w:szCs w:val="18"/>
              </w:rPr>
              <w:t>11</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1. Сеть газоснабжения, в том числе межпоселковая: </w:t>
            </w:r>
            <w:proofErr w:type="gramStart"/>
            <w:r w:rsidRPr="00B61774">
              <w:rPr>
                <w:rFonts w:ascii="Times New Roman" w:hAnsi="Times New Roman" w:cs="Times New Roman"/>
                <w:sz w:val="16"/>
                <w:szCs w:val="16"/>
              </w:rPr>
              <w:t>Станционный</w:t>
            </w:r>
            <w:proofErr w:type="gramEnd"/>
            <w:r w:rsidRPr="00B61774">
              <w:rPr>
                <w:rFonts w:ascii="Times New Roman" w:hAnsi="Times New Roman" w:cs="Times New Roman"/>
                <w:sz w:val="16"/>
                <w:szCs w:val="16"/>
              </w:rPr>
              <w:t>,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lastRenderedPageBreak/>
              <w:t xml:space="preserve">7. Сеть газоснабжения, в том числе межпоселковая: ГРС-2, Новолуговской, Плотниковский с/с; </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8. Сеть газоснабжения, в том числе межпоселковая: ГРС-4, Мичуринский с/с, р.п. Краснообск,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w:t>
            </w:r>
          </w:p>
          <w:p w:rsidR="009B59A4" w:rsidRPr="00B61774" w:rsidRDefault="009B59A4" w:rsidP="00555513">
            <w:pPr>
              <w:pStyle w:val="ConsPlusNormal"/>
              <w:widowControl/>
              <w:rPr>
                <w:rFonts w:ascii="Times New Roman" w:hAnsi="Times New Roman" w:cs="Times New Roman"/>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 устанавливается Приказом ФСТ </w:t>
            </w:r>
            <w:r w:rsidRPr="00CA2EF9">
              <w:rPr>
                <w:rFonts w:ascii="Times New Roman" w:hAnsi="Times New Roman" w:cs="Times New Roman"/>
                <w:sz w:val="16"/>
                <w:szCs w:val="16"/>
              </w:rPr>
              <w:lastRenderedPageBreak/>
              <w:t>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w:t>
            </w:r>
            <w:r w:rsidRPr="00CA2EF9">
              <w:rPr>
                <w:rFonts w:ascii="Times New Roman" w:hAnsi="Times New Roman" w:cs="Times New Roman"/>
                <w:sz w:val="16"/>
                <w:szCs w:val="16"/>
              </w:rPr>
              <w:lastRenderedPageBreak/>
              <w:t xml:space="preserve">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8. подтверждения покупателей и газораспределительных организаций о </w:t>
            </w:r>
            <w:r w:rsidRPr="00CA2EF9">
              <w:rPr>
                <w:rFonts w:ascii="Times New Roman" w:hAnsi="Times New Roman" w:cs="Times New Roman"/>
                <w:sz w:val="16"/>
                <w:szCs w:val="16"/>
              </w:rPr>
              <w:lastRenderedPageBreak/>
              <w:t>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r w:rsidR="009B59A4" w:rsidTr="00555513">
        <w:trPr>
          <w:trHeight w:val="238"/>
        </w:trPr>
        <w:tc>
          <w:tcPr>
            <w:tcW w:w="112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jc w:val="center"/>
            </w:pPr>
            <w:r w:rsidRPr="00B61774">
              <w:rPr>
                <w:b/>
                <w:sz w:val="16"/>
                <w:szCs w:val="16"/>
              </w:rPr>
              <w:lastRenderedPageBreak/>
              <w:t>Декабрь 2014 г.</w:t>
            </w:r>
          </w:p>
        </w:tc>
      </w:tr>
      <w:tr w:rsidR="009B59A4" w:rsidTr="00634F70">
        <w:tc>
          <w:tcPr>
            <w:tcW w:w="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Default="009B59A4" w:rsidP="00555513">
            <w:pPr>
              <w:pStyle w:val="ConsPlusNormal"/>
              <w:rPr>
                <w:sz w:val="18"/>
                <w:szCs w:val="18"/>
              </w:rPr>
            </w:pPr>
            <w:r>
              <w:rPr>
                <w:sz w:val="18"/>
                <w:szCs w:val="18"/>
              </w:rPr>
              <w:t>12</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1. Сеть газоснабжения, в том числе межпоселковая: </w:t>
            </w:r>
            <w:proofErr w:type="gramStart"/>
            <w:r w:rsidRPr="00B61774">
              <w:rPr>
                <w:rFonts w:ascii="Times New Roman" w:hAnsi="Times New Roman" w:cs="Times New Roman"/>
                <w:sz w:val="16"/>
                <w:szCs w:val="16"/>
              </w:rPr>
              <w:t>Станционный</w:t>
            </w:r>
            <w:proofErr w:type="gramEnd"/>
            <w:r w:rsidRPr="00B61774">
              <w:rPr>
                <w:rFonts w:ascii="Times New Roman" w:hAnsi="Times New Roman" w:cs="Times New Roman"/>
                <w:sz w:val="16"/>
                <w:szCs w:val="16"/>
              </w:rPr>
              <w:t>,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2. Сеть газоснабжения, в том числе межпоселковая: Кубовинский, Мочищенский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3. Сеть газоснабжения, в том числе межпоселковая: Кубовинский сельсовет, п. Красный Яр;</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4. Сеть газоснабжения, в том числе межпоселковая: от п. Красный Яр до потребителей Кубовинского сельсовета;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5. Сеть газоснабжения, в том числе межпоселковая: Станционный сельсовет, Калининский район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овосибирска;</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6. Сеть газоснабжения, в том числе межпоселковая: Кудряшовский, Прокудский сельсоветы;</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 xml:space="preserve">7. Сеть газоснабжения, в том числе межпоселковая: ГРС-2, Новолуговской, Плотниковский с/с; </w:t>
            </w:r>
          </w:p>
          <w:p w:rsidR="009B59A4" w:rsidRPr="00B61774" w:rsidRDefault="009B59A4" w:rsidP="00555513">
            <w:pPr>
              <w:pStyle w:val="ConsPlusNormal"/>
              <w:widowControl/>
              <w:jc w:val="both"/>
              <w:rPr>
                <w:rFonts w:ascii="Times New Roman" w:hAnsi="Times New Roman" w:cs="Times New Roman"/>
                <w:sz w:val="16"/>
                <w:szCs w:val="16"/>
              </w:rPr>
            </w:pPr>
            <w:r w:rsidRPr="00B61774">
              <w:rPr>
                <w:rFonts w:ascii="Times New Roman" w:hAnsi="Times New Roman" w:cs="Times New Roman"/>
                <w:sz w:val="16"/>
                <w:szCs w:val="16"/>
              </w:rPr>
              <w:t>8. Сеть газоснабжения, в том числе межпоселковая: ГРС-4, Мичуринский с/с, р.п. Краснообск, г</w:t>
            </w:r>
            <w:proofErr w:type="gramStart"/>
            <w:r w:rsidRPr="00B61774">
              <w:rPr>
                <w:rFonts w:ascii="Times New Roman" w:hAnsi="Times New Roman" w:cs="Times New Roman"/>
                <w:sz w:val="16"/>
                <w:szCs w:val="16"/>
              </w:rPr>
              <w:t>.Н</w:t>
            </w:r>
            <w:proofErr w:type="gramEnd"/>
            <w:r w:rsidRPr="00B61774">
              <w:rPr>
                <w:rFonts w:ascii="Times New Roman" w:hAnsi="Times New Roman" w:cs="Times New Roman"/>
                <w:sz w:val="16"/>
                <w:szCs w:val="16"/>
              </w:rPr>
              <w:t>овосибирск.</w:t>
            </w:r>
          </w:p>
          <w:p w:rsidR="009B59A4" w:rsidRPr="00B61774" w:rsidRDefault="009B59A4" w:rsidP="00555513">
            <w:pPr>
              <w:pStyle w:val="ConsPlusNormal"/>
              <w:widowControl/>
              <w:rPr>
                <w:rFonts w:ascii="Times New Roman" w:hAnsi="Times New Roman" w:cs="Times New Roman"/>
                <w:sz w:val="16"/>
                <w:szCs w:val="16"/>
              </w:rPr>
            </w:pPr>
          </w:p>
        </w:tc>
        <w:tc>
          <w:tcPr>
            <w:tcW w:w="2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существенные условия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объем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в соответствии с заключенным на поставку договором между Поставщиком газа и Потребителем.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условия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транспортировка газа осуществляется непрерывно в течени</w:t>
            </w:r>
            <w:proofErr w:type="gramStart"/>
            <w:r w:rsidRPr="00CA2EF9">
              <w:rPr>
                <w:rFonts w:ascii="Times New Roman" w:hAnsi="Times New Roman" w:cs="Times New Roman"/>
                <w:sz w:val="16"/>
                <w:szCs w:val="16"/>
              </w:rPr>
              <w:t>и</w:t>
            </w:r>
            <w:proofErr w:type="gramEnd"/>
            <w:r w:rsidRPr="00CA2EF9">
              <w:rPr>
                <w:rFonts w:ascii="Times New Roman" w:hAnsi="Times New Roman" w:cs="Times New Roman"/>
                <w:sz w:val="16"/>
                <w:szCs w:val="16"/>
              </w:rPr>
              <w:t xml:space="preserve"> срока действия основного договора;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суточный объем транспортировки газа определяется путем деления месячного договорного объема транспортировки газа на количество дней соответствующего месяца поставки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тариф: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устанавливается Приказом ФСТ РФ.</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Порядок расчетов:</w:t>
            </w:r>
          </w:p>
          <w:p w:rsidR="009B59A4" w:rsidRDefault="009B59A4" w:rsidP="00555513">
            <w:pPr>
              <w:pStyle w:val="a3"/>
              <w:ind w:left="175" w:hanging="141"/>
              <w:rPr>
                <w:color w:val="000000"/>
                <w:sz w:val="16"/>
                <w:szCs w:val="16"/>
              </w:rPr>
            </w:pPr>
            <w:r w:rsidRPr="00CA2EF9">
              <w:rPr>
                <w:sz w:val="16"/>
                <w:szCs w:val="16"/>
              </w:rPr>
              <w:t xml:space="preserve">- </w:t>
            </w:r>
            <w:r w:rsidRPr="00CA2EF9">
              <w:rPr>
                <w:color w:val="000000"/>
                <w:sz w:val="16"/>
                <w:szCs w:val="16"/>
              </w:rPr>
              <w:t xml:space="preserve">расчет стоимости услуг за транспортировку газа производится исходя из договорного объема транспортировки газа по каждому объекту. Расчеты за транспортировку газа  производятся путем перечисления Потребителем денежных средств на банковский </w:t>
            </w:r>
            <w:r w:rsidRPr="00CA2EF9">
              <w:rPr>
                <w:color w:val="000000"/>
                <w:sz w:val="16"/>
                <w:szCs w:val="16"/>
              </w:rPr>
              <w:lastRenderedPageBreak/>
              <w:t xml:space="preserve">(расчетный) счет газотранспортной организации, указанный в настоящем договоре в следующем порядке: </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w:t>
            </w:r>
            <w:r>
              <w:rPr>
                <w:color w:val="000000"/>
                <w:sz w:val="16"/>
                <w:szCs w:val="16"/>
              </w:rPr>
              <w:t>18-го</w:t>
            </w:r>
            <w:r w:rsidRPr="00CA2EF9">
              <w:rPr>
                <w:color w:val="000000"/>
                <w:sz w:val="16"/>
                <w:szCs w:val="16"/>
              </w:rPr>
              <w:t xml:space="preserve"> числа расчетного месяца </w:t>
            </w:r>
            <w:r>
              <w:rPr>
                <w:color w:val="000000"/>
                <w:sz w:val="16"/>
                <w:szCs w:val="16"/>
              </w:rPr>
              <w:t>транспортировки газа в размере 35</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a3"/>
              <w:ind w:left="175" w:hanging="141"/>
              <w:rPr>
                <w:color w:val="000000"/>
                <w:sz w:val="16"/>
                <w:szCs w:val="16"/>
              </w:rPr>
            </w:pPr>
            <w:r w:rsidRPr="00CA2EF9">
              <w:rPr>
                <w:color w:val="000000"/>
                <w:sz w:val="16"/>
                <w:szCs w:val="16"/>
              </w:rPr>
              <w:t xml:space="preserve">- в срок до последнего числа расчетного месяца </w:t>
            </w:r>
            <w:r>
              <w:rPr>
                <w:color w:val="000000"/>
                <w:sz w:val="16"/>
                <w:szCs w:val="16"/>
              </w:rPr>
              <w:t xml:space="preserve">транспортировки газа в размере </w:t>
            </w:r>
            <w:r w:rsidRPr="00CA2EF9">
              <w:rPr>
                <w:color w:val="000000"/>
                <w:sz w:val="16"/>
                <w:szCs w:val="16"/>
              </w:rPr>
              <w:t>5</w:t>
            </w:r>
            <w:r>
              <w:rPr>
                <w:color w:val="000000"/>
                <w:sz w:val="16"/>
                <w:szCs w:val="16"/>
              </w:rPr>
              <w:t>0</w:t>
            </w:r>
            <w:r w:rsidRPr="00CA2EF9">
              <w:rPr>
                <w:color w:val="000000"/>
                <w:sz w:val="16"/>
                <w:szCs w:val="16"/>
              </w:rPr>
              <w:t>% стоимости транспортировки планируемого месячного объема газа;</w:t>
            </w:r>
          </w:p>
          <w:p w:rsidR="009B59A4" w:rsidRPr="00CA2EF9" w:rsidRDefault="009B59A4" w:rsidP="00555513">
            <w:pPr>
              <w:pStyle w:val="ConsPlusNormal"/>
              <w:widowControl/>
              <w:ind w:left="161"/>
              <w:rPr>
                <w:rFonts w:ascii="Times New Roman" w:hAnsi="Times New Roman" w:cs="Times New Roman"/>
                <w:sz w:val="16"/>
                <w:szCs w:val="16"/>
              </w:rPr>
            </w:pPr>
            <w:r w:rsidRPr="00CA2EF9">
              <w:rPr>
                <w:rFonts w:ascii="Times New Roman" w:hAnsi="Times New Roman" w:cs="Times New Roman"/>
                <w:color w:val="000000"/>
                <w:sz w:val="16"/>
                <w:szCs w:val="16"/>
              </w:rPr>
              <w:t>- до 25-го числа месяца, следующего за месяцем, за который осуществляется оплата, в размере стоимости транспортировки фактического объема газа с учетом ранее перечисленных денежных средств.</w:t>
            </w:r>
            <w:r w:rsidRPr="00CA2EF9">
              <w:rPr>
                <w:color w:val="000000"/>
                <w:sz w:val="16"/>
                <w:szCs w:val="16"/>
              </w:rPr>
              <w:t xml:space="preserve"> </w:t>
            </w:r>
            <w:r w:rsidRPr="00CA2EF9">
              <w:rPr>
                <w:rFonts w:ascii="Times New Roman" w:hAnsi="Times New Roman" w:cs="Times New Roman"/>
                <w:color w:val="000000"/>
                <w:sz w:val="16"/>
                <w:szCs w:val="16"/>
              </w:rPr>
              <w:t>В случае если объем фактически транспортированного газа за истекший месяц меньше планового объема, определенного соглашением сторон и оплаченного Потребителем, излишне уплаченная сумма засчитывается в счет последующих платежей.</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lastRenderedPageBreak/>
              <w:t xml:space="preserve">1. по договорам, заключаемым на срок до одного года,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месяц и не ранее чем за три месяца до указанной в заявке даты начала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2. по договорам, заключаемым на срок более одного года и до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три месяца и не ранее чем за один год до начала года, в котором начнется транспортировка;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 xml:space="preserve">3. по договорам, заключаемым на срок более пяти лет, - не </w:t>
            </w:r>
            <w:proofErr w:type="gramStart"/>
            <w:r w:rsidRPr="00CA2EF9">
              <w:rPr>
                <w:rFonts w:ascii="Times New Roman" w:hAnsi="Times New Roman" w:cs="Times New Roman"/>
                <w:sz w:val="16"/>
                <w:szCs w:val="16"/>
              </w:rPr>
              <w:t>позднее</w:t>
            </w:r>
            <w:proofErr w:type="gramEnd"/>
            <w:r w:rsidRPr="00CA2EF9">
              <w:rPr>
                <w:rFonts w:ascii="Times New Roman" w:hAnsi="Times New Roman" w:cs="Times New Roman"/>
                <w:sz w:val="16"/>
                <w:szCs w:val="16"/>
              </w:rPr>
              <w:t xml:space="preserve"> чем за шесть месяцев и не ранее чем за три года до начала года, в котором начнется транспортировка.</w:t>
            </w:r>
          </w:p>
        </w:tc>
        <w:tc>
          <w:tcPr>
            <w:tcW w:w="3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1. реквизиты поставщика и покупателя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2. объемы и условия транспортировки газа (включая режим и периодичность), а также предлагаемый порядок расчетов;</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3. сроки начала и окончания транспортировки газа;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4. объем транспортировки газа по месяцам на первый год транспортировки, а на последующий срок - с разбивкой по годам;</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5. наименование организации - производителя газа, качество и параметры поставляемого газа (представляются в случае транспортировки газа от местных производителей);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6. место подключения к местной газораспределительной сети подводящего газопровода;</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7. место отбора газа или передачи для дальнейшей его транспортировки по сетям других организаций;</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8. подтверждения покупателей и газораспределительных организаций о готовности к приему газа в указанном объеме на период транспортировки.</w:t>
            </w:r>
          </w:p>
          <w:p w:rsidR="009B59A4" w:rsidRPr="00CA2EF9" w:rsidRDefault="009B59A4" w:rsidP="00555513">
            <w:pPr>
              <w:pStyle w:val="ConsPlusNormal"/>
              <w:widowControl/>
              <w:ind w:left="175" w:hanging="141"/>
              <w:rPr>
                <w:rFonts w:ascii="Times New Roman" w:hAnsi="Times New Roman" w:cs="Times New Roman"/>
                <w:sz w:val="16"/>
                <w:szCs w:val="16"/>
              </w:rPr>
            </w:pPr>
            <w:r w:rsidRPr="00CA2EF9">
              <w:rPr>
                <w:rFonts w:ascii="Times New Roman" w:hAnsi="Times New Roman" w:cs="Times New Roman"/>
                <w:sz w:val="16"/>
                <w:szCs w:val="16"/>
              </w:rPr>
              <w:t>9. Копия договора на поставку газа с Поставщиком.</w:t>
            </w:r>
          </w:p>
        </w:tc>
      </w:tr>
    </w:tbl>
    <w:p w:rsidR="00F80FFC" w:rsidRDefault="00F80FFC"/>
    <w:sectPr w:rsidR="00F80FFC" w:rsidSect="00687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C27EF"/>
    <w:rsid w:val="0068770C"/>
    <w:rsid w:val="007C27EF"/>
    <w:rsid w:val="00965C80"/>
    <w:rsid w:val="009B59A4"/>
    <w:rsid w:val="00CA2EF9"/>
    <w:rsid w:val="00F80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27EF"/>
    <w:pPr>
      <w:widowControl w:val="0"/>
      <w:autoSpaceDE w:val="0"/>
      <w:autoSpaceDN w:val="0"/>
      <w:adjustRightInd w:val="0"/>
      <w:spacing w:after="0" w:line="240" w:lineRule="auto"/>
    </w:pPr>
    <w:rPr>
      <w:rFonts w:ascii="Arial" w:hAnsi="Arial" w:cs="Arial"/>
      <w:sz w:val="20"/>
      <w:szCs w:val="20"/>
    </w:rPr>
  </w:style>
  <w:style w:type="paragraph" w:customStyle="1" w:styleId="a3">
    <w:name w:val="Стиль"/>
    <w:uiPriority w:val="99"/>
    <w:rsid w:val="00CA2EF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6562</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К.Д.</dc:creator>
  <cp:keywords>Раскрытие информации</cp:keywords>
  <dc:description/>
  <cp:lastModifiedBy>0SERVER0</cp:lastModifiedBy>
  <cp:revision>5</cp:revision>
  <dcterms:created xsi:type="dcterms:W3CDTF">2015-02-12T02:52:00Z</dcterms:created>
  <dcterms:modified xsi:type="dcterms:W3CDTF">2015-02-12T05:06:00Z</dcterms:modified>
</cp:coreProperties>
</file>